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Управління освіти і науки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виконкому Криворізької міської ради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комунальний заклад “ Інноваційно -методичний центр “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Відділ освіти виконкому  Саксаганської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районної у місті ради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Криворізька  загально - освітня школа І - ІІІ ступенів №43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Розробка уроку з алгебри в 10 класі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Тема уроку: “ Ірраціональні рівняння “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учитель математики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Жуган  Наталя Петрівна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Кривий Ріг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2015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уроку - практикуму з презентацією по темі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«Розв’язування ірраціональних рівнянь»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уроку: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14" w:hanging="357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Узагальнити і систематизувати способи розв’язання ірраціональних рівнянь.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14" w:hanging="357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Розв’язання більш складних типів ірраціональних рівнянь 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Розвивати вміння узагальнювати і правильно підбирати способи розв’язання ірраціональних рівнянь.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Виховувати самостійність, грамотність мови, почуття взаємодопомоги та красоту розв’язування рівнянь.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Розвивати рівні компетентності: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соціальну, шляхом використання взаємного оцінювання учнів;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комунікативну, шляхом організації групової форми роботи;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компетентність самоосвіти і саморозвитку, шляхом стимулювання пізнавального інтересу;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інформаційну, шляхом роботи з комп’ютером.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практикум.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Обладнання: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комп'ютер, мультимедійний проектор.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Тривалість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 години.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Хід уроку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Організаційний момент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Перевірка домашнього завдання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ст. 193 №4(2,4), №5(2,4), 6*(2) презентує учень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a-b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a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-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b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-3ab(a-b)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2x+3-2x-1-3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2x+3</m:t>
              </m:r>
            </m:e>
          </m:rad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2x+1</m:t>
              </m:r>
            </m:e>
          </m:rad>
          <m:r>
            <w:rPr/>
            <m:t xml:space="preserve">(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2x+1</m:t>
              </m:r>
            </m:e>
          </m:rad>
          <m:r>
            <w:rPr/>
            <m:t xml:space="preserve">)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=8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2-3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+6x+2x+3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 ∙2=8 ∣:2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1-3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+8x+3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=4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-3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+8x+3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=3∣:(-3)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+8x+3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4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+8x+4=0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+2x+1=0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(x+1)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x=-1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Відповідь: -1.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Усний рахунок.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група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 є наведені рівняння рівносильними?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=-2          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і      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x=-8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=x-2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x=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(x-2)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sup>
          </m:sSup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=x-2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x= 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(x-2)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 вірно що:  </w:t>
      </w: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(x-1)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=x-1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група: знайти корінь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x+2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=1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x-2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=-2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 група: встановити відповідність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61-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=5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=6-x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0; 3; 4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3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x-2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=7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x-2=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-8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6; -6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3; 1,5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Ставиться питання - проблема.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 можна, не розв’язуючи рівнянь, зробити висновок що рівняння не мають розв'язку: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7-х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=-8+х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б)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х-3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х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-</m:t>
              </m:r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1</m:t>
              </m:r>
            </m:e>
          </m:rad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в)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3-х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=5-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х-9</m:t>
              </m:r>
            </m:e>
          </m:rad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5х+7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3-4х+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х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+2=0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Мотивація навчальної діяльності та оголошення теми і задач уроку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Актуалізація знань. Презентація (з використанням проектора)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1 спосіб. Дослідження ОДЗ.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Розв’язати рівняння.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3∙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3х+1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-4∙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х+7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х-1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=-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2+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1-х</m:t>
              </m:r>
            </m:e>
          </m:rad>
          <m:r>
            <w:rPr/>
            <m:t xml:space="preserve">)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.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Розв’язання.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Зауважуємо, що ОДЗ рівняння складається з однієї крапки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х=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Перевіркою переконуємося, 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х=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розв’язання рівняння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Відповідь: 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i w:val="1"/>
          <w:color w:val="000000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2 спосіб: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Використання властивостей монотонності функцій.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Розв’язати рівняння  </w:t>
      </w: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5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x-1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x+2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29-x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Розв’язання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функція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u(x)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монотонна, 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рівняння u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(х) = 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або не має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розв’язків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або має єдиний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Звідси треба, що рівняння u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(х)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v(x),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де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1663700</wp:posOffset>
                </wp:positionV>
                <wp:extent cx="76200" cy="723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 rot="10800000">
                          <a:off x="5312662" y="3420273"/>
                          <a:ext cx="66674" cy="719454"/>
                        </a:xfrm>
                        <a:custGeom>
                          <a:pathLst>
                            <a:path extrusionOk="0" h="719455" w="66675">
                              <a:moveTo>
                                <a:pt x="0" y="0"/>
                              </a:moveTo>
                              <a:lnTo>
                                <a:pt x="66675" y="7194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1663700</wp:posOffset>
                </wp:positionV>
                <wp:extent cx="76200" cy="7239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u(х)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зростаюча,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v(x)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спадна  функції, або не має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розв’язків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або має єдиний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2654300</wp:posOffset>
                </wp:positionH>
                <wp:positionV relativeFrom="paragraph">
                  <wp:posOffset>-482599</wp:posOffset>
                </wp:positionV>
                <wp:extent cx="368300" cy="469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68200" y="3548542"/>
                          <a:ext cx="355599" cy="462914"/>
                        </a:xfrm>
                        <a:custGeom>
                          <a:pathLst>
                            <a:path extrusionOk="0" h="462915" w="35560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355600" y="462915"/>
                              </a:lnTo>
                              <a:lnTo>
                                <a:pt x="35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2654300</wp:posOffset>
                </wp:positionH>
                <wp:positionV relativeFrom="paragraph">
                  <wp:posOffset>-482599</wp:posOffset>
                </wp:positionV>
                <wp:extent cx="368300" cy="4699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4635500</wp:posOffset>
                </wp:positionH>
                <wp:positionV relativeFrom="paragraph">
                  <wp:posOffset>1308100</wp:posOffset>
                </wp:positionV>
                <wp:extent cx="457200" cy="469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2162" y="3548542"/>
                          <a:ext cx="447674" cy="462914"/>
                        </a:xfrm>
                        <a:custGeom>
                          <a:pathLst>
                            <a:path extrusionOk="0" h="462915" w="447675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447675" y="462915"/>
                              </a:lnTo>
                              <a:lnTo>
                                <a:pt x="447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4635500</wp:posOffset>
                </wp:positionH>
                <wp:positionV relativeFrom="paragraph">
                  <wp:posOffset>1308100</wp:posOffset>
                </wp:positionV>
                <wp:extent cx="457200" cy="4699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2705100</wp:posOffset>
                </wp:positionH>
                <wp:positionV relativeFrom="paragraph">
                  <wp:posOffset>355600</wp:posOffset>
                </wp:positionV>
                <wp:extent cx="368300" cy="469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8200" y="3548542"/>
                          <a:ext cx="355599" cy="462914"/>
                        </a:xfrm>
                        <a:custGeom>
                          <a:pathLst>
                            <a:path extrusionOk="0" h="462915" w="35560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355600" y="462915"/>
                              </a:lnTo>
                              <a:lnTo>
                                <a:pt x="35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2705100</wp:posOffset>
                </wp:positionH>
                <wp:positionV relativeFrom="paragraph">
                  <wp:posOffset>355600</wp:posOffset>
                </wp:positionV>
                <wp:extent cx="368300" cy="4699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1168400</wp:posOffset>
                </wp:positionV>
                <wp:extent cx="622300" cy="4699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36119" y="3548542"/>
                          <a:ext cx="619759" cy="462914"/>
                        </a:xfrm>
                        <a:custGeom>
                          <a:pathLst>
                            <a:path extrusionOk="0" h="462915" w="61976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619760" y="462915"/>
                              </a:lnTo>
                              <a:lnTo>
                                <a:pt x="619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u(x)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1168400</wp:posOffset>
                </wp:positionV>
                <wp:extent cx="622300" cy="4699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2946400</wp:posOffset>
                </wp:positionH>
                <wp:positionV relativeFrom="paragraph">
                  <wp:posOffset>406400</wp:posOffset>
                </wp:positionV>
                <wp:extent cx="25400" cy="1371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346000" y="3089437"/>
                          <a:ext cx="0" cy="1381124"/>
                        </a:xfrm>
                        <a:custGeom>
                          <a:pathLst>
                            <a:path extrusionOk="0" h="1381125" w="1">
                              <a:moveTo>
                                <a:pt x="0" y="0"/>
                              </a:moveTo>
                              <a:lnTo>
                                <a:pt x="0" y="1381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2946400</wp:posOffset>
                </wp:positionH>
                <wp:positionV relativeFrom="paragraph">
                  <wp:posOffset>406400</wp:posOffset>
                </wp:positionV>
                <wp:extent cx="25400" cy="13716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2832100</wp:posOffset>
                </wp:positionH>
                <wp:positionV relativeFrom="paragraph">
                  <wp:posOffset>1612900</wp:posOffset>
                </wp:positionV>
                <wp:extent cx="2019300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36350" y="3780000"/>
                          <a:ext cx="2019299" cy="0"/>
                        </a:xfrm>
                        <a:custGeom>
                          <a:pathLst>
                            <a:path extrusionOk="0" h="1" w="2019300">
                              <a:moveTo>
                                <a:pt x="0" y="0"/>
                              </a:moveTo>
                              <a:lnTo>
                                <a:pt x="2019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2832100</wp:posOffset>
                </wp:positionH>
                <wp:positionV relativeFrom="paragraph">
                  <wp:posOffset>1612900</wp:posOffset>
                </wp:positionV>
                <wp:extent cx="2019300" cy="25400"/>
                <wp:effectExtent b="0" l="0" r="0" t="0"/>
                <wp:wrapNone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1612900</wp:posOffset>
                </wp:positionV>
                <wp:extent cx="20193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36350" y="3780000"/>
                          <a:ext cx="2019299" cy="0"/>
                        </a:xfrm>
                        <a:custGeom>
                          <a:pathLst>
                            <a:path extrusionOk="0" h="1" w="2019300">
                              <a:moveTo>
                                <a:pt x="0" y="0"/>
                              </a:moveTo>
                              <a:lnTo>
                                <a:pt x="2019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1612900</wp:posOffset>
                </wp:positionV>
                <wp:extent cx="2019300" cy="254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1066800</wp:posOffset>
                </wp:positionV>
                <wp:extent cx="622300" cy="3302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35167" y="3616805"/>
                          <a:ext cx="621664" cy="326389"/>
                        </a:xfrm>
                        <a:custGeom>
                          <a:pathLst>
                            <a:path extrusionOk="0" h="326390" w="621665">
                              <a:moveTo>
                                <a:pt x="0" y="0"/>
                              </a:moveTo>
                              <a:lnTo>
                                <a:pt x="0" y="326390"/>
                              </a:lnTo>
                              <a:lnTo>
                                <a:pt x="621665" y="326390"/>
                              </a:lnTo>
                              <a:lnTo>
                                <a:pt x="621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u(x)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1066800</wp:posOffset>
                </wp:positionV>
                <wp:extent cx="622300" cy="3302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1739900</wp:posOffset>
                </wp:positionH>
                <wp:positionV relativeFrom="paragraph">
                  <wp:posOffset>1244600</wp:posOffset>
                </wp:positionV>
                <wp:extent cx="279400" cy="381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7887" y="3594262"/>
                          <a:ext cx="276224" cy="371474"/>
                        </a:xfrm>
                        <a:custGeom>
                          <a:pathLst>
                            <a:path extrusionOk="0" h="371475" w="276225">
                              <a:moveTo>
                                <a:pt x="0" y="0"/>
                              </a:moveTo>
                              <a:lnTo>
                                <a:pt x="0" y="371475"/>
                              </a:lnTo>
                              <a:lnTo>
                                <a:pt x="276225" y="371475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1739900</wp:posOffset>
                </wp:positionH>
                <wp:positionV relativeFrom="paragraph">
                  <wp:posOffset>1244600</wp:posOffset>
                </wp:positionV>
                <wp:extent cx="279400" cy="381000"/>
                <wp:effectExtent b="0" l="0" r="0" t="0"/>
                <wp:wrapNone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406400</wp:posOffset>
                </wp:positionV>
                <wp:extent cx="25400" cy="13716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10800000">
                          <a:off x="5346000" y="3089437"/>
                          <a:ext cx="0" cy="1381124"/>
                        </a:xfrm>
                        <a:custGeom>
                          <a:pathLst>
                            <a:path extrusionOk="0" h="1381125" w="1">
                              <a:moveTo>
                                <a:pt x="0" y="0"/>
                              </a:moveTo>
                              <a:lnTo>
                                <a:pt x="0" y="1381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406400</wp:posOffset>
                </wp:positionV>
                <wp:extent cx="25400" cy="1371600"/>
                <wp:effectExtent b="0" l="0" r="0" t="0"/>
                <wp:wrapNone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3213100</wp:posOffset>
                </wp:positionH>
                <wp:positionV relativeFrom="paragraph">
                  <wp:posOffset>635000</wp:posOffset>
                </wp:positionV>
                <wp:extent cx="508000" cy="469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98350" y="3548542"/>
                          <a:ext cx="495299" cy="462914"/>
                        </a:xfrm>
                        <a:custGeom>
                          <a:pathLst>
                            <a:path extrusionOk="0" h="462915" w="49530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495300" y="462915"/>
                              </a:lnTo>
                              <a:lnTo>
                                <a:pt x="495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v(x)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3213100</wp:posOffset>
                </wp:positionH>
                <wp:positionV relativeFrom="paragraph">
                  <wp:posOffset>635000</wp:posOffset>
                </wp:positionV>
                <wp:extent cx="508000" cy="469900"/>
                <wp:effectExtent b="0" l="0" r="0" t="0"/>
                <wp:wrapNone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546100</wp:posOffset>
                </wp:positionV>
                <wp:extent cx="520700" cy="469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88825" y="3548542"/>
                          <a:ext cx="514349" cy="462914"/>
                        </a:xfrm>
                        <a:custGeom>
                          <a:pathLst>
                            <a:path extrusionOk="0" h="462915" w="51435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  <a:lnTo>
                                <a:pt x="514350" y="462915"/>
                              </a:lnTo>
                              <a:lnTo>
                                <a:pt x="514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v(x)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546100</wp:posOffset>
                </wp:positionV>
                <wp:extent cx="520700" cy="469900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12700</wp:posOffset>
                </wp:positionV>
                <wp:extent cx="622300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035167" y="3616805"/>
                          <a:ext cx="621664" cy="326389"/>
                        </a:xfrm>
                        <a:custGeom>
                          <a:pathLst>
                            <a:path extrusionOk="0" h="326390" w="621665">
                              <a:moveTo>
                                <a:pt x="0" y="0"/>
                              </a:moveTo>
                              <a:lnTo>
                                <a:pt x="0" y="326390"/>
                              </a:lnTo>
                              <a:lnTo>
                                <a:pt x="621665" y="326390"/>
                              </a:lnTo>
                              <a:lnTo>
                                <a:pt x="621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u(x)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12700</wp:posOffset>
                </wp:positionV>
                <wp:extent cx="622300" cy="3302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Функції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f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5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x-1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  і  g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x+2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їхня сума зростаюча функція на області визначення рівняння. Функція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φ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29-x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спадає на ОДЗ рівняння. Підбором знаходимо, що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=2 і воно єдино.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Відповідь: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3 спосіб. Використання обмеженості виразів, що входять у рівняння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Вирішити рівняння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=2-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.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Розв’язання.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Тому  що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  й  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xx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  и  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  для  x∈R, то левая часть уравнения не меньше</m:t>
          </m:r>
        </m:oMath>
      </m:oMathPara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x∈R,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 ліва частина рівняння не менше двох для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x∈R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права частина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2-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≤2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xx</m:t>
              </m:r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  и  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≥1  для  x∈R, то левая часть уравнения не меньше</m:t>
          </m:r>
        </m:oMath>
      </m:oMathPara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x∈R.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Тому рівняння може мати коренями тільки ті значення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 яких </w:t>
      </w:r>
      <m:oMathPara>
        <m:oMathParaPr>
          <m:jc m:val="left"/>
        </m:oMathParaPr>
        <m:oMath>
          <m:r>
            <w:rPr/>
            <m:t xml:space="preserve">{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deg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4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=2,</m:t>
          </m:r>
          <m:r>
            <w:rPr/>
            <m:t xml:space="preserve"> 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2-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=2.</m:t>
          </m:r>
          <m:r>
            <w:rPr/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Розв’язуючи друге рівняння системи, знайдемо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х=0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Це значення задовольняє й першому рівнянню системи. Отже,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х=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 – корінь рівняння.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Відповідь: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4 спосіб. Спосіб підстановки або введення нової змінної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заміни змінної або метод підстановки дуже часто використається при розв’язанні ірраціональних рівнянь і нерівностей. Він дозволяє значно спростити розв’язок, розбити його на самостійні етапи.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Розв’язати рівняння. /</w:t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8"/>
              <w:szCs w:val="28"/>
            </w:rPr>
            <m:t xml:space="preserve">+3x-18+4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+3x-6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355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Розв’язанння.</w:t>
        <w:tab/>
      </w:r>
    </w:p>
    <w:p w:rsidR="00000000" w:rsidDel="00000000" w:rsidP="00000000" w:rsidRDefault="00000000" w:rsidRPr="00000000">
      <w:pPr>
        <w:tabs>
          <w:tab w:val="left" w:pos="2355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</w:pPr>
      <w:r w:rsidDel="00000000" w:rsidR="00000000" w:rsidRPr="00000000">
        <w:drawing>
          <wp:inline distB="0" distT="0" distL="0" distR="0">
            <wp:extent cx="1743075" cy="1466850"/>
            <wp:effectExtent b="0" l="0" r="0" t="0"/>
            <wp:docPr descr="http://mathvaz.ru/img_sad/2009-12-13/mp_2.gif" id="1" name="image01.png"/>
            <a:graphic>
              <a:graphicData uri="http://schemas.openxmlformats.org/drawingml/2006/picture">
                <pic:pic>
                  <pic:nvPicPr>
                    <pic:cNvPr descr="http://mathvaz.ru/img_sad/2009-12-13/mp_2.gif" id="0" name="image0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Перевірка:</w:t>
      </w:r>
    </w:p>
    <w:p w:rsidR="00000000" w:rsidDel="00000000" w:rsidP="00000000" w:rsidRDefault="00000000" w:rsidRPr="00000000">
      <w:pPr>
        <w:contextualSpacing w:val="0"/>
        <w:jc w:val="left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color w:val="333333"/>
              <w:sz w:val="28"/>
              <w:szCs w:val="28"/>
            </w:rPr>
            <m:t xml:space="preserve">1)</m:t>
          </m:r>
          <m:sSub>
            <m:sSubPr>
              <m:ctrlP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  <m:t xml:space="preserve">t</m:t>
              </m:r>
            </m:e>
            <m:sub>
              <m: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b w:val="0"/>
              <w:color w:val="333333"/>
              <w:sz w:val="28"/>
              <w:szCs w:val="28"/>
            </w:rPr>
            <m:t xml:space="preserve">=4       4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  <m:t xml:space="preserve">4</m:t>
              </m:r>
            </m:e>
          </m:rad>
          <m:r>
            <w:rPr>
              <w:rFonts w:ascii="Cambria" w:cs="Cambria" w:eastAsia="Cambria" w:hAnsi="Cambria"/>
              <w:b w:val="0"/>
              <w:color w:val="333333"/>
              <w:sz w:val="28"/>
              <w:szCs w:val="28"/>
            </w:rPr>
            <m:t xml:space="preserve">=8;    12-4=8;    8=8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color w:val="333333"/>
              <w:sz w:val="28"/>
              <w:szCs w:val="28"/>
            </w:rPr>
            <m:t xml:space="preserve">2) </m:t>
          </m:r>
          <m:sSub>
            <m:sSubPr>
              <m:ctrlP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  <m:t xml:space="preserve">t</m:t>
              </m:r>
            </m:e>
            <m:sub>
              <m:r>
                <w:rPr>
                  <w:rFonts w:ascii="Cambria" w:cs="Cambria" w:eastAsia="Cambria" w:hAnsi="Cambria"/>
                  <w:b w:val="0"/>
                  <w:color w:val="333333"/>
                  <w:sz w:val="28"/>
                  <w:szCs w:val="28"/>
                </w:rPr>
                <m:t xml:space="preserve">2</m:t>
              </m:r>
            </m:sub>
          </m:sSub>
          <m:r>
            <w:rPr>
              <w:rFonts w:ascii="Cambria" w:cs="Cambria" w:eastAsia="Cambria" w:hAnsi="Cambria"/>
              <w:b w:val="0"/>
              <w:color w:val="333333"/>
              <w:sz w:val="28"/>
              <w:szCs w:val="28"/>
            </w:rPr>
            <m:t xml:space="preserve">=36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– сторонній корінь, т.як. 12-36= –24&lt;0</w:t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Виконуємо зворотну підстановку </w:t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</w:pPr>
      <w:r w:rsidDel="00000000" w:rsidR="00000000" w:rsidRPr="00000000">
        <w:drawing>
          <wp:inline distB="0" distT="0" distL="0" distR="0">
            <wp:extent cx="1000125" cy="704850"/>
            <wp:effectExtent b="0" l="0" r="0" t="0"/>
            <wp:docPr descr="http://mathvaz.ru/img_sad/2009-12-13/mp_4.gif" id="3" name="image08.png"/>
            <a:graphic>
              <a:graphicData uri="http://schemas.openxmlformats.org/drawingml/2006/picture">
                <pic:pic>
                  <pic:nvPicPr>
                    <pic:cNvPr descr="http://mathvaz.ru/img_sad/2009-12-13/mp_4.gif" id="0" name="image0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-5; 2.</w:t>
      </w:r>
    </w:p>
    <w:p w:rsidR="00000000" w:rsidDel="00000000" w:rsidP="00000000" w:rsidRDefault="00000000" w:rsidRPr="00000000">
      <w:pPr>
        <w:spacing w:after="0" w:before="0" w:line="240" w:lineRule="auto"/>
        <w:ind w:left="225" w:right="225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shd w:fill="d9d9d9" w:val="clear"/>
          <w:rtl w:val="0"/>
        </w:rPr>
        <w:t xml:space="preserve">5 спосіб. Виділення повного квадрату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Розв’язати рівняння 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x+2+2∙</m:t>
              </m:r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x+1</m:t>
                  </m:r>
                </m:e>
              </m:rad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x+2-2∙</m:t>
              </m:r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x+1</m:t>
                  </m:r>
                </m:e>
              </m:rad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=2.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Розв’язання.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Помітимо, що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x+2+2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m:oMathPara>
        <m:oMathParaPr>
          <m:jc m:val="left"/>
        </m:oMathParaPr>
        <m:oMath>
          <m:r>
            <w:rPr/>
            <m:t xml:space="preserve">(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+1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x+2-2∙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sSup>
            <m:sSup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sSupPr>
            <m:e>
              <m:r>
                <w:rPr/>
                <m:t xml:space="preserve">(</m:t>
              </m:r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x+1</m:t>
                  </m:r>
                </m:e>
              </m:rad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-1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маємо рівняння</w:t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ad>
            <m:radPr>
              <m:degHide m:val="1"/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/>
                    <m:t xml:space="preserve">(</m:t>
                  </m:r>
                  <m:rad>
                    <m:radPr>
                      <m:degHide m:val="1"/>
                      <m:ctrlPr>
                        <w:rPr>
                          <w:rFonts w:ascii="Cambria" w:cs="Cambria" w:eastAsia="Cambria" w:hAnsi="Cambria"/>
                          <w:sz w:val="28"/>
                          <w:szCs w:val="28"/>
                        </w:rPr>
                      </m:ctrlPr>
                    </m:radPr>
                    <m:e>
                      <m:r>
                        <w:rPr>
                          <w:rFonts w:ascii="Cambria" w:cs="Cambria" w:eastAsia="Cambria" w:hAnsi="Cambria"/>
                          <w:sz w:val="28"/>
                          <w:szCs w:val="28"/>
                        </w:rPr>
                        <m:t xml:space="preserve">x+1</m:t>
                      </m:r>
                    </m:e>
                  </m:rad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+1</m:t>
                  </m:r>
                  <m:r>
                    <w:rPr/>
                    <m:t xml:space="preserve">)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/>
                    <m:t xml:space="preserve">(</m:t>
                  </m:r>
                  <m:rad>
                    <m:radPr>
                      <m:degHide m:val="1"/>
                      <m:ctrlPr>
                        <w:rPr>
                          <w:rFonts w:ascii="Cambria" w:cs="Cambria" w:eastAsia="Cambria" w:hAnsi="Cambria"/>
                          <w:sz w:val="28"/>
                          <w:szCs w:val="28"/>
                        </w:rPr>
                      </m:ctrlPr>
                    </m:radPr>
                    <m:e>
                      <m:r>
                        <w:rPr>
                          <w:rFonts w:ascii="Cambria" w:cs="Cambria" w:eastAsia="Cambria" w:hAnsi="Cambria"/>
                          <w:sz w:val="28"/>
                          <w:szCs w:val="28"/>
                        </w:rPr>
                        <m:t xml:space="preserve">x+1</m:t>
                      </m:r>
                    </m:e>
                  </m:rad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-1</m:t>
                  </m:r>
                  <m:r>
                    <w:rPr/>
                    <m:t xml:space="preserve">)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=2,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+1+</m:t>
          </m:r>
          <m:r>
            <w:rPr/>
            <m:t xml:space="preserve">|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-1</m:t>
          </m:r>
          <m:r>
            <w:rPr/>
            <m:t xml:space="preserve">|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=2.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Дане рівняння рівносильне сукупності двох систем: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m:oMathPara>
        <m:oMathParaPr>
          <m:jc m:val="left"/>
        </m:oMathParaPr>
        <m:oMath>
          <m:r>
            <w:rPr/>
            <m:t xml:space="preserve">{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-1≥0,</m:t>
          </m:r>
          <m:r>
            <w:rPr/>
            <m:t xml:space="preserve"> 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2∙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=2.</m:t>
          </m:r>
          <m:r>
            <w:rPr/>
            <m:t xml:space="preserve"> </m:t>
          </m:r>
          <m:r>
            <w:rPr>
              <w:rFonts w:ascii="Cambria" w:cs="Cambria" w:eastAsia="Cambria" w:hAnsi="Cambria"/>
              <w:sz w:val="28"/>
              <w:szCs w:val="28"/>
            </w:rPr>
            <m:t xml:space="preserve">    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або    </w:t>
      </w:r>
      <m:oMathPara>
        <m:oMathParaPr>
          <m:jc m:val="left"/>
        </m:oMathParaPr>
        <m:oMath>
          <m:r>
            <w:rPr/>
            <m:t xml:space="preserve">{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-1&lt;0,</m:t>
          </m:r>
          <m:r>
            <w:rPr/>
            <m:t xml:space="preserve"> 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+1+1-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x+1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=2.</m:t>
          </m:r>
          <m:r>
            <w:rPr/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Розв’язання першої системи буде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=0, розв’язанням другої системи – всі числа, що задовольняють нерівності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-1≤x&lt;0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Відповідь: [- 1:0].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групах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 ділиться на групи. З першою розв’язуємо разом типові рівняння на дошці. Друга, третя групи вибирають собі серію рівнянь за рівнем складності. При необхідності вчитель відповідає на запитання учнів, а також працюють консультанти.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Перша група: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 підручнику ст. 197 № 1(1,2), два учні біля дошки за допомогою дослідження ОДЗ, № 2(1) за оцінюванням значень функції лівої та правої частин.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Друга  група: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Використання монотонності функцій та дослідження ОДЗ</w:t>
      </w:r>
    </w:p>
    <w:tbl>
      <w:tblPr>
        <w:tblStyle w:val="Table1"/>
        <w:bidi w:val="0"/>
        <w:tblW w:w="8730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"/>
        <w:gridCol w:w="5258"/>
        <w:gridCol w:w="2538"/>
        <w:tblGridChange w:id="0">
          <w:tblGrid>
            <w:gridCol w:w="934"/>
            <w:gridCol w:w="5258"/>
            <w:gridCol w:w="253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deg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x-2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=4-x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-x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=x+2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3x+7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=7-x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x+3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=2+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7-x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deg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8+x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</m:t>
                </m:r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deg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8-x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 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</w:rPr>
                      <m:t xml:space="preserve">11x+3</m:t>
                    </m:r>
                  </m:e>
                </m:rad>
                <m:r>
                  <w:rPr>
                    <w:rFonts w:ascii="Cambria" w:cs="Cambria" w:eastAsia="Cambria" w:hAnsi="Cambria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</w:rPr>
                      <m:t xml:space="preserve">2-x</m:t>
                    </m:r>
                  </m:e>
                </m:rad>
                <m:r>
                  <w:rPr>
                    <w:rFonts w:ascii="Cambria" w:cs="Cambria" w:eastAsia="Cambria" w:hAnsi="Cambria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</w:rPr>
                      <m:t xml:space="preserve">9x+7</m:t>
                    </m:r>
                  </m:e>
                </m:rad>
                <m:r>
                  <w:rPr>
                    <w:rFonts w:ascii="Cambria" w:cs="Cambria" w:eastAsia="Cambria" w:hAnsi="Cambria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</w:rPr>
                      <m:t xml:space="preserve">x-2</m:t>
                    </m:r>
                  </m:e>
                </m:rad>
                <m:r>
                  <w:rPr>
                    <w:rFonts w:ascii="Cambria" w:cs="Cambria" w:eastAsia="Cambria" w:hAnsi="Cambria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32"/>
                    <w:szCs w:val="32"/>
                  </w:rPr>
                  <m:t xml:space="preserve">6x+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32"/>
                        <w:szCs w:val="32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32"/>
                        <w:szCs w:val="32"/>
                      </w:rPr>
                      <m:t xml:space="preserve">6x-3</m:t>
                    </m:r>
                  </m:e>
                </m:rad>
                <m:r>
                  <w:rPr>
                    <w:rFonts w:ascii="Cambria" w:cs="Cambria" w:eastAsia="Cambria" w:hAnsi="Cambria"/>
                    <w:sz w:val="32"/>
                    <w:szCs w:val="32"/>
                  </w:rPr>
                  <m:t xml:space="preserve">∙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32"/>
                        <w:szCs w:val="32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32"/>
                        <w:szCs w:val="32"/>
                      </w:rPr>
                      <m:t xml:space="preserve">x</m:t>
                    </m:r>
                  </m:e>
                </m:rad>
                <m:r>
                  <w:rPr>
                    <w:rFonts w:ascii="Cambria" w:cs="Cambria" w:eastAsia="Cambria" w:hAnsi="Cambria"/>
                    <w:sz w:val="32"/>
                    <w:szCs w:val="32"/>
                  </w:rPr>
                  <m:t xml:space="preserve">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Третя група: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Виділення повного квадрату та спосіб підстановки </w:t>
      </w:r>
    </w:p>
    <w:tbl>
      <w:tblPr>
        <w:tblStyle w:val="Table2"/>
        <w:bidi w:val="0"/>
        <w:tblW w:w="8885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"/>
        <w:gridCol w:w="5846"/>
        <w:gridCol w:w="2105"/>
        <w:tblGridChange w:id="0">
          <w:tblGrid>
            <w:gridCol w:w="934"/>
            <w:gridCol w:w="5846"/>
            <w:gridCol w:w="21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-2x+1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-8x+16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x-3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x-3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=x-3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2</m:t>
                </m:r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deg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</m:t>
                </m:r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6</m:t>
                    </m:r>
                  </m:deg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=10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x=64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-6=0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x=9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+3x+9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=33-3x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</w:rPr>
                  <m:t xml:space="preserve">=-4,5; 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</w:rPr>
                  <m:t xml:space="preserve">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+32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-2</m:t>
                </m:r>
                <m:rad>
                  <m:rad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deg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+32</m:t>
                    </m:r>
                  </m:e>
                </m:rad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=-7;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25" w:before="225" w:line="240" w:lineRule="auto"/>
              <w:ind w:left="225" w:right="22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</m:t>
                    </m:r>
                  </m:num>
                  <m:den>
                    <m:rad>
                      <m:rad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3</m:t>
                        </m:r>
                      </m:deg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+2</m:t>
                    </m:r>
                  </m:den>
                </m:f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3</m:t>
                        </m:r>
                      </m:deg>
                      <m:e>
                        <m:r>
                          <w:rPr>
                            <w:rFonts w:ascii="Cambria" w:cs="Cambria" w:eastAsia="Cambria" w:hAnsi="Cambria"/>
                            <w:sz w:val="28"/>
                            <w:szCs w:val="28"/>
                          </w:rPr>
                          <m:t xml:space="preserve">x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+3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5</m:t>
                    </m:r>
                  </m:den>
                </m:f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=8;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=27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Письмова самостійна робота з наступною перевіркою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вариант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Укажите уравнения, корнем которого является число 2.</w:t>
      </w:r>
    </w:p>
    <w:tbl>
      <w:tblPr>
        <w:tblStyle w:val="Table3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2"/>
        <w:gridCol w:w="1904"/>
        <w:gridCol w:w="1912"/>
        <w:gridCol w:w="1938"/>
        <w:gridCol w:w="1905"/>
        <w:tblGridChange w:id="0">
          <w:tblGrid>
            <w:gridCol w:w="1912"/>
            <w:gridCol w:w="1904"/>
            <w:gridCol w:w="1912"/>
            <w:gridCol w:w="1938"/>
            <w:gridCol w:w="19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x-2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x-2</m:t>
                    </m:r>
                  </m:num>
                  <m:den>
                    <m:sSup>
                      <m:sSupPr>
                        <m:ctrlP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-1</m:t>
                    </m:r>
                  </m:den>
                </m:f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x-1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2x-1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-4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x-2</m:t>
                    </m:r>
                  </m:den>
                </m:f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 Укажите промежуток, которому принадлежит корень уравнения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1-x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1"/>
        <w:gridCol w:w="1919"/>
        <w:gridCol w:w="1900"/>
        <w:gridCol w:w="1901"/>
        <w:gridCol w:w="1950"/>
        <w:tblGridChange w:id="0">
          <w:tblGrid>
            <w:gridCol w:w="1901"/>
            <w:gridCol w:w="1919"/>
            <w:gridCol w:w="1900"/>
            <w:gridCol w:w="1901"/>
            <w:gridCol w:w="19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(-15;-5)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(-5;15)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(-30;-20)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(-20;-10)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(15;20)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На рисунке изображен график функций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f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(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)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=x+3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и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g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(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)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9-</m:t>
              </m:r>
              <m:sSup>
                <m:sSupPr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</m:t>
                  </m:r>
                </m:sup>
              </m:sSup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Решите неравенство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f(x)≥g(x)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2152650</wp:posOffset>
            </wp:positionH>
            <wp:positionV relativeFrom="paragraph">
              <wp:posOffset>226695</wp:posOffset>
            </wp:positionV>
            <wp:extent cx="2085975" cy="1476375"/>
            <wp:effectExtent b="0" l="0" r="0" t="0"/>
            <wp:wrapNone/>
            <wp:docPr id="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88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9"/>
        <w:gridCol w:w="1939"/>
        <w:gridCol w:w="1939"/>
        <w:gridCol w:w="2130"/>
        <w:gridCol w:w="1940"/>
        <w:tblGridChange w:id="0">
          <w:tblGrid>
            <w:gridCol w:w="1939"/>
            <w:gridCol w:w="1939"/>
            <w:gridCol w:w="1939"/>
            <w:gridCol w:w="2130"/>
            <w:gridCol w:w="194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{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-3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}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∪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0;3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-∞;-3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∪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0;+∞)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-3;0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{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-3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}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∪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0;+∞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0;3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4. Решите уравнения (1-4). Установите соответствие между каждым уравнением и утверждением (А-Д), которое является правильным для этого уравнения.</w:t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А. корнем уравнения есть число 9.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x+3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=0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Б. корнем уравнения есть числа -3 и 0.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3)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x-2=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2-x</m:t>
              </m:r>
            </m:e>
          </m:rad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В. корнем уравнения есть число 16.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4) </w:t>
      </w: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deg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x-1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=2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Г. корнем уравнения есть число 2.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ab/>
        <w:t xml:space="preserve">Д. уравнение не имеет корней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2382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397"/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5. Решить уравнение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а)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2</m:t>
          </m:r>
          <m:sSup>
            <m:sSup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</m:t>
              </m:r>
              <m:sSup>
                <m:sSupPr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+3x+9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=33-3x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б) </w:t>
      </w:r>
      <m:oMathPara>
        <m:oMathParaPr>
          <m:jc m:val="left"/>
        </m:oMathParaPr>
        <m:oMath>
          <m:f>
            <m:num>
              <m:sSup>
                <m:sSupPr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2x+15</m:t>
                  </m:r>
                </m:e>
              </m:rad>
            </m:den>
          </m:f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2x+15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=2x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вариант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Укажите уравнения, корнем которого является число 3.</w:t>
      </w:r>
    </w:p>
    <w:tbl>
      <w:tblPr>
        <w:tblStyle w:val="Table7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2"/>
        <w:gridCol w:w="1904"/>
        <w:gridCol w:w="1904"/>
        <w:gridCol w:w="1913"/>
        <w:gridCol w:w="1938"/>
        <w:tblGridChange w:id="0">
          <w:tblGrid>
            <w:gridCol w:w="1912"/>
            <w:gridCol w:w="1904"/>
            <w:gridCol w:w="1904"/>
            <w:gridCol w:w="1913"/>
            <w:gridCol w:w="19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x-3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x-3</m:t>
                    </m:r>
                  </m:num>
                  <m:den>
                    <m:sSup>
                      <m:sSupPr>
                        <m:ctrlP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-9</m:t>
                    </m:r>
                  </m:den>
                </m:f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-9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x-3</m:t>
                    </m:r>
                  </m:den>
                </m:f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x-2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2x-4</m:t>
                    </m:r>
                  </m:e>
                </m:rad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=2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 Укажите промежуток, которому принадлежит корень уравнения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2-x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4"/>
        <w:gridCol w:w="1902"/>
        <w:gridCol w:w="1932"/>
        <w:gridCol w:w="1902"/>
        <w:gridCol w:w="1951"/>
        <w:tblGridChange w:id="0">
          <w:tblGrid>
            <w:gridCol w:w="1884"/>
            <w:gridCol w:w="1902"/>
            <w:gridCol w:w="1932"/>
            <w:gridCol w:w="1902"/>
            <w:gridCol w:w="195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(-9;-1)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(-1;7)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(7;15)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(-20;-9)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(15;20)</w:t>
            </w:r>
          </w:p>
        </w:tc>
      </w:tr>
    </w:tbl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На рисунке изображен график функций  f</w:t>
      </w:r>
      <m:oMathPara>
        <m:oMathParaPr>
          <m:jc m:val="left"/>
        </m:oMathParaPr>
        <m:oMath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(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)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x-2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  и g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(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</m:t>
          </m:r>
          <m:r>
            <w:rPr>
              <w:rFonts w:ascii="Calibri" w:cs="Calibri" w:eastAsia="Calibri" w:hAnsi="Calibri"/>
              <w:b w:val="0"/>
              <w:sz w:val="22"/>
              <w:szCs w:val="22"/>
            </w:rPr>
            <m:t xml:space="preserve">)</m:t>
          </m:r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</m:t>
          </m:r>
          <m:f>
            <m:f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</m:t>
              </m:r>
            </m:den>
          </m:f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x-1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Решите неравенство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f(x)≤g(x)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1685925</wp:posOffset>
            </wp:positionH>
            <wp:positionV relativeFrom="paragraph">
              <wp:posOffset>396875</wp:posOffset>
            </wp:positionV>
            <wp:extent cx="2247900" cy="1019175"/>
            <wp:effectExtent b="0" l="0" r="0" t="0"/>
            <wp:wrapNone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9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9"/>
        <w:gridCol w:w="1959"/>
        <w:gridCol w:w="1959"/>
        <w:gridCol w:w="2153"/>
        <w:gridCol w:w="1960"/>
        <w:tblGridChange w:id="0">
          <w:tblGrid>
            <w:gridCol w:w="1959"/>
            <w:gridCol w:w="1959"/>
            <w:gridCol w:w="1959"/>
            <w:gridCol w:w="2153"/>
            <w:gridCol w:w="196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2;6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{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2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}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∪(6;+∞)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[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6;+∞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]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{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2</m:t>
                </m:r>
                <m:r>
                  <w:rPr>
                    <w:rFonts w:ascii="Calibri" w:cs="Calibri" w:eastAsia="Calibri" w:hAnsi="Calibri"/>
                    <w:b w:val="0"/>
                    <w:sz w:val="22"/>
                    <w:szCs w:val="22"/>
                  </w:rPr>
                  <m:t xml:space="preserve">}</m:t>
                </m:r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∪[6;+∞)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(6;+∞)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4. Решите уравнения (1-4). Установите соответствие между каждым уравнением и утверждением (А-Д), которое является правильным для этого уравнения.</w:t>
      </w:r>
    </w:p>
    <w:p w:rsidR="00000000" w:rsidDel="00000000" w:rsidP="00000000" w:rsidRDefault="00000000" w:rsidRPr="00000000">
      <w:pPr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А. корнем уравнения есть число 3.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2x+5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=0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Б. корнем уравнения есть числа -2,5 и 0.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3-x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=x-3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  <w:tab/>
        <w:t xml:space="preserve">В. корнем уравнения есть число 29.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4) </w:t>
      </w:r>
      <m:oMathPara>
        <m:oMathParaPr>
          <m:jc m:val="left"/>
        </m:oMathParaPr>
        <m:oMath>
          <m:rad>
            <m:rad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deg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3</m:t>
              </m:r>
            </m:deg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x-2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Г. уравнение не имеет корней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ab/>
        <w:t xml:space="preserve">Д. корнем уравнения есть число 25.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2382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397"/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5. Решить уравнение</w:t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а) 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+32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-2</m:t>
          </m:r>
          <m:rad>
            <m:rad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deg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4</m:t>
              </m:r>
            </m:deg>
            <m:e>
              <m:sSup>
                <m:sSupPr>
                  <m:ctrlP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b w:val="0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+32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б)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-7x-2</m:t>
          </m:r>
          <m:rad>
            <m:radPr>
              <m:degHide m:val="1"/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x</m:t>
              </m:r>
            </m:e>
          </m:rad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+17=0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20"/>
        </w:tabs>
        <w:spacing w:after="0" w:before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Організація перевірки самостійної роботи консультантами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Діти звіряють коди першої і другої частини і відповіді 5, 6 завдання.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варіант   Код: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2 варіант   Код: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24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422"/>
        <w:gridCol w:w="397"/>
        <w:gridCol w:w="422"/>
        <w:gridCol w:w="422"/>
        <w:gridCol w:w="422"/>
        <w:tblGridChange w:id="0">
          <w:tblGrid>
            <w:gridCol w:w="397"/>
            <w:gridCol w:w="422"/>
            <w:gridCol w:w="397"/>
            <w:gridCol w:w="422"/>
            <w:gridCol w:w="422"/>
            <w:gridCol w:w="422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82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а)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-4,5; 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б)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5.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-7; 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б)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взаємоперевірки учням пропонується завдання із ЗНО.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Знайти  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min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щоб рівняння мало два корені</w:t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-5x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+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sSup>
                <m:sSupPr>
                  <m:ctrlPr>
                    <w:rPr>
                      <w:rFonts w:ascii="Cambria" w:cs="Cambria" w:eastAsia="Cambria" w:hAnsi="Cambri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rFonts w:ascii="Cambria" w:cs="Cambria" w:eastAsia="Cambria" w:hAnsi="Cambria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-9x+20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=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a</m:t>
              </m:r>
            </m:e>
          </m:rad>
          <m:r>
            <w:rPr>
              <w:rFonts w:ascii="Cambria" w:cs="Cambria" w:eastAsia="Cambria" w:hAnsi="Cambria"/>
              <w:sz w:val="28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radPr>
            <m:e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x-5</m:t>
              </m:r>
            </m:e>
          </m:rad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Розв’язок додається.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Підсумок уроку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Узагальнити зроблене на уроці: що вдалось, а що не вдалось, над чим ще треба працювати.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Запитання учням: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методи використали при розв’язанні рівнянь?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з методів вам сподобався найбільше і чому?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ще методи розв’язання ірраціональних рівнянь ви знаєте?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(Функціонально -  графічний метод, метод рівносильних перетворень, метод піднесення обох частин рівняння в ту саму степінь із наступною перевіркою)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Роздати пам’ятки по розв’язуванню ірраціональних рівнянь.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Рефлексія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left="225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Вибери із запропонованих малюнків той, котрий відповідає твоєму настрою після пройденого уроку й відзнач його.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drawing>
          <wp:inline distB="0" distT="0" distL="114300" distR="114300">
            <wp:extent cx="1442720" cy="1114425"/>
            <wp:effectExtent b="0" l="0" r="0" t="0"/>
            <wp:docPr descr="imagesCALW3698" id="7" name="image13.jpg"/>
            <a:graphic>
              <a:graphicData uri="http://schemas.openxmlformats.org/drawingml/2006/picture">
                <pic:pic>
                  <pic:nvPicPr>
                    <pic:cNvPr descr="imagesCALW3698" id="0" name="image13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2200275</wp:posOffset>
            </wp:positionH>
            <wp:positionV relativeFrom="paragraph">
              <wp:posOffset>116840</wp:posOffset>
            </wp:positionV>
            <wp:extent cx="1114425" cy="1162050"/>
            <wp:effectExtent b="0" l="0" r="0" t="0"/>
            <wp:wrapNone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466725</wp:posOffset>
            </wp:positionH>
            <wp:positionV relativeFrom="paragraph">
              <wp:posOffset>26670</wp:posOffset>
            </wp:positionV>
            <wp:extent cx="1143000" cy="1000125"/>
            <wp:effectExtent b="0" l="0" r="0" t="0"/>
            <wp:wrapNone/>
            <wp:docPr descr="MCj04338180000%5b1%5d" id="6" name="image11.png"/>
            <a:graphic>
              <a:graphicData uri="http://schemas.openxmlformats.org/drawingml/2006/picture">
                <pic:pic>
                  <pic:nvPicPr>
                    <pic:cNvPr descr="MCj04338180000%5b1%5d"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Домашнє завдання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10 повторити теоретичні питання ст.193, 201.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середній рівень компетентності: ст.197 № 3(3), №3,4.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достатній рівень компетентності: ст.197 № 3(3), №3,4, ст.201 №2.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високий рівень компетентності: ст.197 № 3(3), №3,4, ст.201 №2, № 3(1).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8.png"/><Relationship Id="rId22" Type="http://schemas.openxmlformats.org/officeDocument/2006/relationships/image" Target="media/image10.jpg"/><Relationship Id="rId21" Type="http://schemas.openxmlformats.org/officeDocument/2006/relationships/image" Target="media/image07.jpg"/><Relationship Id="rId24" Type="http://schemas.openxmlformats.org/officeDocument/2006/relationships/image" Target="media/image09.png"/><Relationship Id="rId23" Type="http://schemas.openxmlformats.org/officeDocument/2006/relationships/image" Target="media/image13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25" Type="http://schemas.openxmlformats.org/officeDocument/2006/relationships/image" Target="media/image11.png"/><Relationship Id="rId5" Type="http://schemas.openxmlformats.org/officeDocument/2006/relationships/image" Target="media/image25.png"/><Relationship Id="rId6" Type="http://schemas.openxmlformats.org/officeDocument/2006/relationships/image" Target="media/image23.png"/><Relationship Id="rId7" Type="http://schemas.openxmlformats.org/officeDocument/2006/relationships/image" Target="media/image17.png"/><Relationship Id="rId8" Type="http://schemas.openxmlformats.org/officeDocument/2006/relationships/image" Target="media/image19.png"/><Relationship Id="rId11" Type="http://schemas.openxmlformats.org/officeDocument/2006/relationships/image" Target="media/image29.png"/><Relationship Id="rId10" Type="http://schemas.openxmlformats.org/officeDocument/2006/relationships/image" Target="media/image27.png"/><Relationship Id="rId13" Type="http://schemas.openxmlformats.org/officeDocument/2006/relationships/image" Target="media/image33.png"/><Relationship Id="rId12" Type="http://schemas.openxmlformats.org/officeDocument/2006/relationships/image" Target="media/image31.png"/><Relationship Id="rId15" Type="http://schemas.openxmlformats.org/officeDocument/2006/relationships/image" Target="media/image37.png"/><Relationship Id="rId14" Type="http://schemas.openxmlformats.org/officeDocument/2006/relationships/image" Target="media/image35.png"/><Relationship Id="rId17" Type="http://schemas.openxmlformats.org/officeDocument/2006/relationships/image" Target="media/image41.png"/><Relationship Id="rId16" Type="http://schemas.openxmlformats.org/officeDocument/2006/relationships/image" Target="media/image39.png"/><Relationship Id="rId19" Type="http://schemas.openxmlformats.org/officeDocument/2006/relationships/image" Target="media/image01.png"/><Relationship Id="rId18" Type="http://schemas.openxmlformats.org/officeDocument/2006/relationships/image" Target="media/image15.png"/></Relationships>
</file>